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3447415</wp:posOffset>
                </wp:positionV>
                <wp:extent cx="6360795" cy="2923540"/>
                <wp:effectExtent l="0" t="0" r="0" b="0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92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0"/>
                              </w:rPr>
                              <w:t>КРАЕВОЕ ГОСУДАРСТВЕННОЕ БЮДЖЕТНОЕ УЧРЕЖДЕНИЕ СОЦИАЛЬНОГО ОБС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0"/>
                              </w:rPr>
                              <w:t>УЖИВАНИЯ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  <w:t>«КОМПЛЕКСНЫЙ ЦЕНТР СОЦИАЛЬНОГО ОБСЛУЖИВАНИЯ НАСЕЛЕНИЯ  «БЕРЕЗОВСКИЙ»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  <w:highlight w:val="none"/>
                              </w:rPr>
                              <w:t>УЧАСТНИК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  <w:t xml:space="preserve"> КОНКУРСА ДЕКОРАТИВНО-ПРИКЛАДНОГО ТВОРЧЕСТВА ПО НАПРАВЛЕНИЮ: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  <w:t xml:space="preserve"> «РАБОТА С БУМАГОЙ»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  <w:t xml:space="preserve"> В КАТЕГОРИИ «ДЕТИ ДО 18 ЛЕТ»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00" w:line="240" w:lineRule="auto"/>
                              <w:contextualSpacing w:val="0"/>
                              <w:jc w:val="center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highlight w:val="none"/>
                              </w:rPr>
                              <w:t xml:space="preserve">ТВОРЧЕСКАЯ ГРУППА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sz w:val="24"/>
                                <w:highlight w:val="none"/>
                              </w:rPr>
                              <w:t>(мастер-класс  «Окна победы»)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между центрами социальной помощи семье и детям, реабилитационными центрами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детей и подростков с ограниченными возможностями,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также комплексными центрами социального обслуживания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35.7pt;margin-top:271.45pt;height:230.2pt;width:500.85pt;z-index:251659264;mso-width-relative:page;mso-height-relative:page;" fillcolor="#FFFFFF" filled="t" stroked="f" coordsize="21600,21600" o:gfxdata="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4wOJ7aAAAADAEA&#10;AA8AAAAAAAAAAQAgAAAAIgAAAGRycy9kb3ducmV2LnhtbFBLAQIUABQAAAAIAIdO4kCjmqI/UQIA&#10;AHcEAAAOAAAAAAAAAAEAIAAAACkBAABkcnMvZTJvRG9jLnhtbFBLBQYAAAAABgAGAFkBAADsBQAA&#10;AAA=&#10;">
                <v:fill on="t" opacity="0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sz w:val="20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0"/>
                        </w:rPr>
                        <w:t>КРАЕВОЕ ГОСУДАРСТВЕННОЕ БЮДЖЕТНОЕ УЧРЕЖДЕНИЕ СОЦИАЛЬНОГО ОБС</w:t>
                      </w:r>
                      <w:r>
                        <w:rPr>
                          <w:rFonts w:ascii="Times New Roman" w:hAnsi="Times New Roman" w:eastAsia="Times New Roman" w:cs="Times New Roman"/>
                          <w:sz w:val="2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eastAsia="Times New Roman" w:cs="Times New Roman"/>
                          <w:sz w:val="20"/>
                        </w:rPr>
                        <w:t>УЖИВАНИЯ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  <w:t>«КОМПЛЕКСНЫЙ ЦЕНТР СОЦИАЛЬНОГО ОБСЛУЖИВАНИЯ НАСЕЛЕНИЯ  «БЕРЕЗОВСКИЙ»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highlight w:val="none"/>
                        </w:rPr>
                        <w:t>УЧАСТНИК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  <w:t xml:space="preserve"> КОНКУРСА ДЕКОРАТИВНО-ПРИКЛАДНОГО ТВОРЧЕСТВА ПО НАПРАВЛЕНИЮ: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  <w:t xml:space="preserve"> «РАБОТА С БУМАГОЙ»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  <w:t xml:space="preserve"> В КАТЕГОРИИ «ДЕТИ ДО 18 ЛЕТ»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00" w:line="240" w:lineRule="auto"/>
                        <w:contextualSpacing w:val="0"/>
                        <w:jc w:val="center"/>
                        <w:textAlignment w:val="auto"/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highlight w:val="none"/>
                        </w:rPr>
                        <w:t xml:space="preserve">ТВОРЧЕСКАЯ ГРУППА </w:t>
                      </w:r>
                      <w:r>
                        <w:rPr>
                          <w:rFonts w:ascii="Times New Roman" w:hAnsi="Times New Roman" w:eastAsia="Times New Roman" w:cs="Times New Roman"/>
                          <w:b w:val="0"/>
                          <w:sz w:val="24"/>
                          <w:highlight w:val="none"/>
                        </w:rPr>
                        <w:t>(мастер-класс  «Окна победы»)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между центрами социальной помощи семье и детям, реабилитационными центрами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детей и подростков с ограниченными возможностями,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также комплексными центрами социального обслуживания населения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6510020</wp:posOffset>
                </wp:positionV>
                <wp:extent cx="6782435" cy="16586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6583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058" w:type="dxa"/>
                              <w:tblInd w:w="534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22"/>
                              <w:gridCol w:w="3318"/>
                              <w:gridCol w:w="331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30" w:hRule="atLeast"/>
                              </w:trPr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 xml:space="preserve">Директор КГКУ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imes New Roman" w:hAnsi="Times New Roman" w:cs="Times New Roman"/>
                                      <w:b/>
                                      <w:i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 xml:space="preserve">«Ресурсно-методический центр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системы социальной защиты населения»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i/>
                                      <w:sz w:val="24"/>
                                      <w:lang w:val="ru-RU"/>
                                    </w:rPr>
                                    <w:drawing>
                                      <wp:inline distT="0" distB="0" distL="114300" distR="114300">
                                        <wp:extent cx="1522730" cy="1537970"/>
                                        <wp:effectExtent l="0" t="0" r="1270" b="5080"/>
                                        <wp:docPr id="4" name="Изображение 4" descr="ПЕЧАТЬ КРИШТО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Изображение 4" descr="ПЕЧАТЬ КРИШТОП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2730" cy="153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vAlign w:val="center"/>
                                </w:tcPr>
                                <w:p>
                                  <w:pPr>
                                    <w:wordWrap w:val="0"/>
                                    <w:spacing w:after="0" w:line="240" w:lineRule="auto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i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М.Ю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i/>
                                      <w:sz w:val="24"/>
                                      <w:lang w:val="ru-RU"/>
                                    </w:rPr>
                                    <w:t>. Криштоп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43.15pt;margin-top:512.6pt;height:130.6pt;width:534.05pt;z-index:251661312;mso-width-relative:page;mso-height-relative:page;" fillcolor="#FFFFFF" filled="t" stroked="f" coordsize="21600,21600" o:gfxdata="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3vxdJNoAAAANAQAA&#10;DwAAAAAAAAABACAAAAAiAAAAZHJzL2Rvd25yZXYueG1sUEsBAhQAFAAAAAgAh07iQDBWrjRQAgAA&#10;dQQAAA4AAAAAAAAAAQAgAAAAKQEAAGRycy9lMm9Eb2MueG1sUEsFBgAAAAAGAAYAWQEAAOsFAAAA&#10;AA==&#10;">
                <v:fill on="t" opacity="0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058" w:type="dxa"/>
                        <w:tblInd w:w="534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22"/>
                        <w:gridCol w:w="3318"/>
                        <w:gridCol w:w="331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30" w:hRule="atLeast"/>
                        </w:trPr>
                        <w:tc>
                          <w:tcPr>
                            <w:tcW w:w="3422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Директор КГКУ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«Ресурсно-методический центр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системы социальной защиты населения»</w:t>
                            </w:r>
                          </w:p>
                        </w:tc>
                        <w:tc>
                          <w:tcPr>
                            <w:tcW w:w="3318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drawing>
                                <wp:inline distT="0" distB="0" distL="114300" distR="114300">
                                  <wp:extent cx="1522730" cy="1537970"/>
                                  <wp:effectExtent l="0" t="0" r="1270" b="5080"/>
                                  <wp:docPr id="4" name="Изображение 4" descr="ПЕЧАТЬ КРИШТО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 4" descr="ПЕЧАТЬ КРИШТОП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8" w:type="dxa"/>
                            <w:vAlign w:val="center"/>
                          </w:tcPr>
                          <w:p>
                            <w:pPr>
                              <w:wordWrap w:val="0"/>
                              <w:spacing w:after="0" w:line="24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М.Ю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. Криштоп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134620</wp:posOffset>
            </wp:positionV>
            <wp:extent cx="7637780" cy="10741660"/>
            <wp:effectExtent l="0" t="0" r="1270" b="2540"/>
            <wp:wrapTight wrapText="bothSides">
              <wp:wrapPolygon>
                <wp:start x="0" y="0"/>
                <wp:lineTo x="0" y="21567"/>
                <wp:lineTo x="21550" y="21567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80" cy="1074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8309610</wp:posOffset>
                </wp:positionV>
                <wp:extent cx="3124835" cy="317500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Красноярск,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93.9pt;margin-top:654.3pt;height:25pt;width:246.05pt;z-index:251662336;mso-width-relative:page;mso-height-relative:page;" fillcolor="#FFFFFF" filled="t" stroked="f" coordsize="21600,21600" o:gfxdata="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0BNsdoAAAANAQAADwAA&#10;AAAAAAABACAAAAAiAAAAZHJzL2Rvd25yZXYueG1sUEsBAhQAFAAAAAgAh07iQBUmtcpNAgAAdAQA&#10;AA4AAAAAAAAAAQAgAAAAKQEAAGRycy9lMm9Eb2MueG1sUEsFBgAAAAAGAAYAWQEAAOgFAAAAAA==&#10;">
                <v:fill on="t" opacity="0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Красноярск, 2022 г.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2"/>
    <w:rsid w:val="00044332"/>
    <w:rsid w:val="000537AB"/>
    <w:rsid w:val="000C2279"/>
    <w:rsid w:val="001418D2"/>
    <w:rsid w:val="001E2EA8"/>
    <w:rsid w:val="00225735"/>
    <w:rsid w:val="00231AAD"/>
    <w:rsid w:val="00241CBA"/>
    <w:rsid w:val="00261FA1"/>
    <w:rsid w:val="003116C5"/>
    <w:rsid w:val="00317EEE"/>
    <w:rsid w:val="00343413"/>
    <w:rsid w:val="003638A3"/>
    <w:rsid w:val="003642C0"/>
    <w:rsid w:val="003810A0"/>
    <w:rsid w:val="003E3E2F"/>
    <w:rsid w:val="003F4408"/>
    <w:rsid w:val="00426932"/>
    <w:rsid w:val="00431E89"/>
    <w:rsid w:val="004A3961"/>
    <w:rsid w:val="004B6D49"/>
    <w:rsid w:val="004C02A3"/>
    <w:rsid w:val="004C195C"/>
    <w:rsid w:val="004C7EB8"/>
    <w:rsid w:val="005D18A9"/>
    <w:rsid w:val="005D1C6F"/>
    <w:rsid w:val="00620720"/>
    <w:rsid w:val="006649A1"/>
    <w:rsid w:val="00672184"/>
    <w:rsid w:val="00684947"/>
    <w:rsid w:val="0075582A"/>
    <w:rsid w:val="007722C2"/>
    <w:rsid w:val="007E7AF8"/>
    <w:rsid w:val="00826C22"/>
    <w:rsid w:val="008410E6"/>
    <w:rsid w:val="00871DC2"/>
    <w:rsid w:val="0088127A"/>
    <w:rsid w:val="008D57CE"/>
    <w:rsid w:val="0093086B"/>
    <w:rsid w:val="009622DE"/>
    <w:rsid w:val="00982C6E"/>
    <w:rsid w:val="00985027"/>
    <w:rsid w:val="009F10CA"/>
    <w:rsid w:val="009F7FC6"/>
    <w:rsid w:val="00AD4CC2"/>
    <w:rsid w:val="00B34A15"/>
    <w:rsid w:val="00B87B74"/>
    <w:rsid w:val="00BB0667"/>
    <w:rsid w:val="00BC3044"/>
    <w:rsid w:val="00BC5322"/>
    <w:rsid w:val="00D23C06"/>
    <w:rsid w:val="00D6786F"/>
    <w:rsid w:val="00D97FF5"/>
    <w:rsid w:val="00DD1903"/>
    <w:rsid w:val="00DE2826"/>
    <w:rsid w:val="00E3713C"/>
    <w:rsid w:val="00E9339F"/>
    <w:rsid w:val="00EE688E"/>
    <w:rsid w:val="00F57E0D"/>
    <w:rsid w:val="00F81B22"/>
    <w:rsid w:val="00FD26C5"/>
    <w:rsid w:val="2D805EE9"/>
    <w:rsid w:val="559D055D"/>
    <w:rsid w:val="68590BF9"/>
    <w:rsid w:val="6A1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2021-09-01T02:48:00Z</dcterms:created>
  <dc:creator>Векшин</dc:creator>
  <cp:lastModifiedBy>User</cp:lastModifiedBy>
  <cp:lastPrinted>2021-08-31T03:56:00Z</cp:lastPrinted>
  <dcterms:modified xsi:type="dcterms:W3CDTF">2022-09-28T10:53:52Z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C3293D712166493EB4507FA3DD196AE8</vt:lpwstr>
  </property>
</Properties>
</file>